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976" w:rsidRPr="00F51D5C" w:rsidRDefault="00B72976" w:rsidP="00B72976">
      <w:pPr>
        <w:rPr>
          <w:rFonts w:ascii="Arial" w:hAnsi="Arial" w:cs="Arial"/>
          <w:bCs/>
          <w:i/>
          <w:iCs/>
        </w:rPr>
      </w:pPr>
      <w:r w:rsidRPr="00B72976">
        <w:rPr>
          <w:rFonts w:ascii="Arial" w:hAnsi="Arial" w:cs="Arial"/>
          <w:i/>
          <w:iCs/>
        </w:rPr>
        <w:t>Приказ ФНС России от 07.06.2022 N ЕД-7-11/473@</w:t>
      </w:r>
    </w:p>
    <w:p w:rsidR="00B72976" w:rsidRPr="00F51D5C" w:rsidRDefault="00B72976" w:rsidP="00B72976">
      <w:pPr>
        <w:rPr>
          <w:rFonts w:ascii="Arial" w:hAnsi="Arial" w:cs="Arial"/>
        </w:rPr>
      </w:pPr>
    </w:p>
    <w:p w:rsidR="00B72976" w:rsidRPr="00370F88" w:rsidRDefault="00B72976" w:rsidP="00B72976">
      <w:pPr>
        <w:pStyle w:val="a4"/>
        <w:spacing w:before="0" w:after="120"/>
        <w:jc w:val="both"/>
        <w:rPr>
          <w:rFonts w:ascii="Arial" w:eastAsia="Calibri" w:hAnsi="Arial" w:cs="Arial"/>
          <w:iCs/>
        </w:rPr>
      </w:pPr>
      <w:r w:rsidRPr="00370F88">
        <w:rPr>
          <w:rFonts w:ascii="Arial" w:eastAsia="Calibri" w:hAnsi="Arial" w:cs="Arial"/>
          <w:iCs/>
        </w:rPr>
        <w:t xml:space="preserve">Минюст зарегистрировал приказ ФНС, которым для нового </w:t>
      </w:r>
      <w:proofErr w:type="spellStart"/>
      <w:r w:rsidRPr="00370F88">
        <w:rPr>
          <w:rFonts w:ascii="Arial" w:eastAsia="Calibri" w:hAnsi="Arial" w:cs="Arial"/>
          <w:iCs/>
        </w:rPr>
        <w:t>спецрежима</w:t>
      </w:r>
      <w:proofErr w:type="spellEnd"/>
      <w:r w:rsidRPr="00370F88">
        <w:rPr>
          <w:rFonts w:ascii="Arial" w:eastAsia="Calibri" w:hAnsi="Arial" w:cs="Arial"/>
          <w:iCs/>
        </w:rPr>
        <w:t xml:space="preserve"> установили коды видов доходов, вычетов и выплат, не облагаемых взносами.</w:t>
      </w:r>
    </w:p>
    <w:p w:rsidR="00B72976" w:rsidRPr="00370F88" w:rsidRDefault="00B72976" w:rsidP="00B72976">
      <w:pPr>
        <w:pStyle w:val="a4"/>
        <w:spacing w:before="0" w:after="0"/>
        <w:jc w:val="both"/>
        <w:rPr>
          <w:rFonts w:ascii="Arial" w:eastAsia="Calibri" w:hAnsi="Arial" w:cs="Arial"/>
          <w:iCs/>
        </w:rPr>
      </w:pPr>
      <w:r w:rsidRPr="00370F88">
        <w:rPr>
          <w:rFonts w:ascii="Arial" w:eastAsia="Calibri" w:hAnsi="Arial" w:cs="Arial"/>
          <w:iCs/>
        </w:rPr>
        <w:t>Документ вступает в силу 18.07.2022. Однако</w:t>
      </w:r>
      <w:proofErr w:type="gramStart"/>
      <w:r w:rsidRPr="00370F88">
        <w:rPr>
          <w:rFonts w:ascii="Arial" w:eastAsia="Calibri" w:hAnsi="Arial" w:cs="Arial"/>
          <w:iCs/>
        </w:rPr>
        <w:t>,</w:t>
      </w:r>
      <w:proofErr w:type="gramEnd"/>
      <w:r w:rsidRPr="00370F88">
        <w:rPr>
          <w:rFonts w:ascii="Arial" w:eastAsia="Calibri" w:hAnsi="Arial" w:cs="Arial"/>
          <w:iCs/>
        </w:rPr>
        <w:t xml:space="preserve"> ранее такие же коды налоговики рекомендовали использовать до официального утверждения.</w:t>
      </w:r>
    </w:p>
    <w:p w:rsidR="00586927" w:rsidRDefault="00586927"/>
    <w:p w:rsidR="00B72976" w:rsidRDefault="00B72976"/>
    <w:p w:rsidR="00B72976" w:rsidRDefault="00B72976"/>
    <w:p w:rsidR="00B72976" w:rsidRDefault="00B72976" w:rsidP="00B72976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B72976">
        <w:rPr>
          <w:rFonts w:ascii="Arial" w:hAnsi="Arial" w:cs="Arial"/>
          <w:i/>
          <w:iCs/>
        </w:rPr>
        <w:t>Постановление Правительства РФ от 05.07.2022 N 1206</w:t>
      </w:r>
    </w:p>
    <w:p w:rsidR="00B72976" w:rsidRPr="00E74112" w:rsidRDefault="00B72976" w:rsidP="00B72976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B72976" w:rsidRPr="00411B4F" w:rsidRDefault="00B72976" w:rsidP="00B72976">
      <w:pPr>
        <w:pStyle w:val="a4"/>
        <w:spacing w:before="0" w:after="120"/>
        <w:jc w:val="both"/>
        <w:rPr>
          <w:rFonts w:ascii="Arial" w:eastAsia="Calibri" w:hAnsi="Arial" w:cs="Arial"/>
          <w:iCs/>
        </w:rPr>
      </w:pPr>
      <w:r w:rsidRPr="00411B4F">
        <w:rPr>
          <w:rFonts w:ascii="Arial" w:eastAsia="Calibri" w:hAnsi="Arial" w:cs="Arial"/>
          <w:iCs/>
        </w:rPr>
        <w:t>Правительство утвердило новые правила расследования и учета острых и хронических профзаболеваний работников</w:t>
      </w:r>
      <w:r>
        <w:rPr>
          <w:rFonts w:ascii="Arial" w:eastAsia="Calibri" w:hAnsi="Arial" w:cs="Arial"/>
          <w:iCs/>
        </w:rPr>
        <w:t xml:space="preserve">. С </w:t>
      </w:r>
      <w:r w:rsidRPr="00411B4F">
        <w:rPr>
          <w:rFonts w:ascii="Arial" w:eastAsia="Calibri" w:hAnsi="Arial" w:cs="Arial"/>
          <w:iCs/>
        </w:rPr>
        <w:t xml:space="preserve">01.03.2023 </w:t>
      </w:r>
      <w:r>
        <w:rPr>
          <w:rFonts w:ascii="Arial" w:eastAsia="Calibri" w:hAnsi="Arial" w:cs="Arial"/>
          <w:iCs/>
        </w:rPr>
        <w:t xml:space="preserve">они </w:t>
      </w:r>
      <w:r w:rsidRPr="00411B4F">
        <w:rPr>
          <w:rFonts w:ascii="Arial" w:eastAsia="Calibri" w:hAnsi="Arial" w:cs="Arial"/>
          <w:iCs/>
        </w:rPr>
        <w:t>заменят действующие.</w:t>
      </w:r>
    </w:p>
    <w:p w:rsidR="00B72976" w:rsidRPr="00A22EB4" w:rsidRDefault="00B72976" w:rsidP="00B72976">
      <w:pPr>
        <w:pStyle w:val="ConsPlusNormal"/>
        <w:spacing w:after="60"/>
        <w:jc w:val="both"/>
        <w:rPr>
          <w:rFonts w:eastAsia="Calibri"/>
          <w:iCs/>
          <w:sz w:val="24"/>
          <w:szCs w:val="24"/>
        </w:rPr>
      </w:pPr>
      <w:r w:rsidRPr="00A22EB4">
        <w:rPr>
          <w:rFonts w:eastAsia="Calibri"/>
          <w:iCs/>
          <w:sz w:val="24"/>
          <w:szCs w:val="24"/>
        </w:rPr>
        <w:t>В частности, клиникам придется информировать работодателей не только о предварительном диагнозе острого заболевания, как сейчас, но и о выявлении хронического.</w:t>
      </w:r>
    </w:p>
    <w:p w:rsidR="00B72976" w:rsidRDefault="00B72976"/>
    <w:sectPr w:rsidR="00B72976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72976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B72976"/>
    <w:rsid w:val="00CA7B85"/>
    <w:rsid w:val="00EA3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976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72976"/>
    <w:rPr>
      <w:color w:val="0000FF"/>
      <w:u w:val="single"/>
    </w:rPr>
  </w:style>
  <w:style w:type="paragraph" w:styleId="a4">
    <w:name w:val="Normal (Web)"/>
    <w:basedOn w:val="a"/>
    <w:uiPriority w:val="99"/>
    <w:rsid w:val="00B72976"/>
    <w:pPr>
      <w:spacing w:before="125" w:after="125"/>
    </w:pPr>
  </w:style>
  <w:style w:type="paragraph" w:customStyle="1" w:styleId="ConsPlusNormal">
    <w:name w:val="ConsPlusNormal"/>
    <w:rsid w:val="00B7297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2022-07-15T03:44:00Z</dcterms:created>
  <dcterms:modified xsi:type="dcterms:W3CDTF">2022-07-15T03:45:00Z</dcterms:modified>
</cp:coreProperties>
</file>